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体育教学部党总支</w:t>
      </w:r>
      <w:r>
        <w:rPr>
          <w:rFonts w:hint="eastAsia" w:ascii="方正小标宋简体" w:eastAsia="方正小标宋简体"/>
          <w:sz w:val="44"/>
          <w:szCs w:val="44"/>
        </w:rPr>
        <w:t>领导班子党史学习教育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专题民主生活会书面征求意见的通知</w:t>
      </w:r>
    </w:p>
    <w:p>
      <w:pPr>
        <w:spacing w:line="520" w:lineRule="exact"/>
      </w:pP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各教研室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学校党委部署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按照《关于认真开好二级党委（党总支）领导班子党史学习教育专题民主生活会的通知》要求，现就召开体育教学部党总支</w:t>
      </w:r>
      <w:r>
        <w:rPr>
          <w:rFonts w:hint="eastAsia" w:ascii="仿宋_GB2312" w:eastAsia="仿宋_GB2312"/>
          <w:sz w:val="32"/>
          <w:szCs w:val="32"/>
        </w:rPr>
        <w:t>领导班子党史学习教育专题民主生活会请你们提出书面意见。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一、征求意见内容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紧扣“大力弘扬伟大建党精神，坚持和发展党的百年奋斗历史经验，坚定历史自信，践行时代使命，厚植为民情怀，勇于担当作为，团结带领人民群众走好新的赶考之路”的主题，对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体育教学部党总支</w:t>
      </w:r>
      <w:r>
        <w:rPr>
          <w:rFonts w:hint="eastAsia" w:ascii="仿宋_GB2312" w:eastAsia="仿宋_GB2312"/>
          <w:sz w:val="32"/>
          <w:szCs w:val="32"/>
        </w:rPr>
        <w:t>领导班子和班子成员提出意见建议。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二、有关要求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要结合实际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在教研室范围内充分征求意见</w:t>
      </w:r>
      <w:r>
        <w:rPr>
          <w:rFonts w:hint="eastAsia" w:ascii="仿宋_GB2312" w:eastAsia="仿宋_GB2312"/>
          <w:sz w:val="32"/>
          <w:szCs w:val="32"/>
        </w:rPr>
        <w:t>并做好记录，在此基础上对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党总支</w:t>
      </w:r>
      <w:r>
        <w:rPr>
          <w:rFonts w:hint="eastAsia" w:ascii="仿宋_GB2312" w:eastAsia="仿宋_GB2312"/>
          <w:sz w:val="32"/>
          <w:szCs w:val="32"/>
        </w:rPr>
        <w:t>领导班子、班子其他成员提出意见建议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填写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体育教学部党总支</w:t>
      </w:r>
      <w:r>
        <w:rPr>
          <w:rFonts w:hint="eastAsia" w:ascii="仿宋_GB2312" w:eastAsia="仿宋_GB2312"/>
          <w:sz w:val="32"/>
          <w:szCs w:val="32"/>
        </w:rPr>
        <w:t>领导班子党史学习教育专题民主生活会意见征求表（见附件，</w:t>
      </w:r>
      <w:r>
        <w:rPr>
          <w:rFonts w:hint="eastAsia" w:ascii="黑体" w:hAnsi="黑体" w:eastAsia="黑体"/>
          <w:b/>
          <w:bCs/>
          <w:sz w:val="32"/>
          <w:szCs w:val="32"/>
        </w:rPr>
        <w:t>请务必按照要求填写</w:t>
      </w:r>
      <w:r>
        <w:rPr>
          <w:rFonts w:hint="eastAsia" w:ascii="仿宋_GB2312" w:eastAsia="仿宋_GB2312"/>
          <w:sz w:val="32"/>
          <w:szCs w:val="32"/>
        </w:rPr>
        <w:t>），于1月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日（星期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）上午1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点前将电子版发送至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李延兵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left="1607" w:leftChars="304" w:hanging="969" w:hangingChars="30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体育教学部党总支</w:t>
      </w:r>
      <w:r>
        <w:rPr>
          <w:rFonts w:hint="eastAsia" w:ascii="仿宋_GB2312" w:eastAsia="仿宋_GB2312"/>
          <w:sz w:val="32"/>
          <w:szCs w:val="32"/>
        </w:rPr>
        <w:t>领导班子党史学习教育专题民主生活会意见征求表</w:t>
      </w:r>
    </w:p>
    <w:p>
      <w:pPr>
        <w:spacing w:line="520" w:lineRule="exact"/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right="320"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体育教学部党总支</w:t>
      </w:r>
    </w:p>
    <w:p>
      <w:pPr>
        <w:spacing w:line="520" w:lineRule="exact"/>
        <w:ind w:right="32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022</w:t>
      </w:r>
      <w:r>
        <w:rPr>
          <w:rFonts w:hint="eastAsia" w:ascii="仿宋_GB2312" w:eastAsia="仿宋_GB2312"/>
          <w:sz w:val="32"/>
          <w:szCs w:val="32"/>
        </w:rPr>
        <w:t>年1月4日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  <w:sectPr>
          <w:pgSz w:w="11906" w:h="16838"/>
          <w:pgMar w:top="1304" w:right="1247" w:bottom="1191" w:left="1247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体育教学部党总支</w:t>
      </w:r>
      <w:r>
        <w:rPr>
          <w:rFonts w:hint="eastAsia" w:ascii="方正小标宋简体" w:eastAsia="方正小标宋简体"/>
          <w:sz w:val="36"/>
          <w:szCs w:val="36"/>
        </w:rPr>
        <w:t>领导班子党史学习教育专题民主生活会意见征求表</w:t>
      </w:r>
    </w:p>
    <w:p>
      <w:pPr>
        <w:spacing w:line="560" w:lineRule="exact"/>
        <w:ind w:left="1" w:leftChars="-472" w:hanging="992" w:hangingChars="310"/>
        <w:jc w:val="left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教研室</w:t>
      </w:r>
      <w:r>
        <w:rPr>
          <w:rFonts w:ascii="楷体" w:hAnsi="楷体" w:eastAsia="楷体"/>
          <w:sz w:val="32"/>
          <w:szCs w:val="32"/>
        </w:rPr>
        <w:t xml:space="preserve">：           </w:t>
      </w:r>
      <w:r>
        <w:rPr>
          <w:rFonts w:hint="eastAsia" w:ascii="楷体" w:hAnsi="楷体" w:eastAsia="楷体"/>
          <w:sz w:val="32"/>
          <w:szCs w:val="32"/>
        </w:rPr>
        <w:t xml:space="preserve"> </w:t>
      </w:r>
      <w:r>
        <w:rPr>
          <w:rFonts w:ascii="楷体" w:hAnsi="楷体" w:eastAsia="楷体"/>
          <w:sz w:val="32"/>
          <w:szCs w:val="32"/>
        </w:rPr>
        <w:t xml:space="preserve">           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            </w:t>
      </w:r>
      <w:r>
        <w:rPr>
          <w:rFonts w:hint="eastAsia" w:ascii="楷体" w:hAnsi="楷体" w:eastAsia="楷体"/>
          <w:sz w:val="32"/>
          <w:szCs w:val="32"/>
        </w:rPr>
        <w:t>填报人：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 xml:space="preserve">  </w:t>
      </w:r>
      <w:r>
        <w:rPr>
          <w:rFonts w:ascii="楷体" w:hAnsi="楷体" w:eastAsia="楷体"/>
          <w:sz w:val="32"/>
          <w:szCs w:val="32"/>
        </w:rPr>
        <w:t xml:space="preserve">          </w:t>
      </w:r>
      <w:r>
        <w:rPr>
          <w:rFonts w:hint="eastAsia" w:ascii="楷体" w:hAnsi="楷体" w:eastAsia="楷体"/>
          <w:sz w:val="32"/>
          <w:szCs w:val="32"/>
        </w:rPr>
        <w:t>联系电话：</w:t>
      </w:r>
    </w:p>
    <w:tbl>
      <w:tblPr>
        <w:tblStyle w:val="3"/>
        <w:tblW w:w="15168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752"/>
        <w:gridCol w:w="6171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3752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项目</w:t>
            </w:r>
          </w:p>
        </w:tc>
        <w:tc>
          <w:tcPr>
            <w:tcW w:w="6171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意见和建议</w:t>
            </w:r>
          </w:p>
        </w:tc>
        <w:tc>
          <w:tcPr>
            <w:tcW w:w="4253" w:type="dxa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建议或准备采取的举措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752" w:type="dxa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对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体育教学部党总支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班子的意见和建议</w:t>
            </w:r>
          </w:p>
        </w:tc>
        <w:tc>
          <w:tcPr>
            <w:tcW w:w="6171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…………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…………</w:t>
            </w:r>
          </w:p>
          <w:p>
            <w:pPr>
              <w:spacing w:line="3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注：每个教研室1-2条（下同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425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752" w:type="dxa"/>
            <w:vAlign w:val="center"/>
          </w:tcPr>
          <w:p>
            <w:pPr>
              <w:spacing w:line="300" w:lineRule="exact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对张建新同志的意见和建议</w:t>
            </w:r>
          </w:p>
        </w:tc>
        <w:tc>
          <w:tcPr>
            <w:tcW w:w="6171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…………</w:t>
            </w: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…………</w:t>
            </w:r>
          </w:p>
          <w:p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752" w:type="dxa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对王龙同志的意见和建议</w:t>
            </w:r>
          </w:p>
        </w:tc>
        <w:tc>
          <w:tcPr>
            <w:tcW w:w="6171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…………</w:t>
            </w: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…………</w:t>
            </w:r>
          </w:p>
          <w:p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752" w:type="dxa"/>
            <w:vAlign w:val="center"/>
          </w:tcPr>
          <w:p>
            <w:pPr>
              <w:spacing w:line="30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对张桂青同志的意见和建议</w:t>
            </w:r>
          </w:p>
        </w:tc>
        <w:tc>
          <w:tcPr>
            <w:tcW w:w="6171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…………</w:t>
            </w: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…………</w:t>
            </w:r>
          </w:p>
          <w:p>
            <w:pPr>
              <w:spacing w:line="3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752" w:type="dxa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对王军同志的意见和建议</w:t>
            </w:r>
          </w:p>
        </w:tc>
        <w:tc>
          <w:tcPr>
            <w:tcW w:w="6171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…………</w:t>
            </w: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…………</w:t>
            </w:r>
          </w:p>
          <w:p>
            <w:pPr>
              <w:spacing w:line="30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752" w:type="dxa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对于健同志的意见和建议</w:t>
            </w:r>
          </w:p>
        </w:tc>
        <w:tc>
          <w:tcPr>
            <w:tcW w:w="6171" w:type="dxa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…………</w:t>
            </w:r>
          </w:p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仿宋_GB2312" w:eastAsia="仿宋_GB2312"/>
                <w:sz w:val="28"/>
                <w:szCs w:val="28"/>
              </w:rPr>
              <w:t>…………</w:t>
            </w:r>
          </w:p>
          <w:p>
            <w:pPr>
              <w:spacing w:line="300" w:lineRule="exact"/>
              <w:rPr>
                <w:rFonts w:hint="eastAsia" w:ascii="黑体" w:hAnsi="黑体" w:eastAsia="黑体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</w:tcPr>
          <w:p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4E"/>
    <w:rsid w:val="00067CDE"/>
    <w:rsid w:val="0007163F"/>
    <w:rsid w:val="000C3B0A"/>
    <w:rsid w:val="000C78EC"/>
    <w:rsid w:val="001D67E0"/>
    <w:rsid w:val="0022135E"/>
    <w:rsid w:val="002C5575"/>
    <w:rsid w:val="0036076E"/>
    <w:rsid w:val="003F2C7D"/>
    <w:rsid w:val="00467CF6"/>
    <w:rsid w:val="005D319B"/>
    <w:rsid w:val="00645EF3"/>
    <w:rsid w:val="00664FC4"/>
    <w:rsid w:val="00785C84"/>
    <w:rsid w:val="007D4CEC"/>
    <w:rsid w:val="00874015"/>
    <w:rsid w:val="00893354"/>
    <w:rsid w:val="008C71B7"/>
    <w:rsid w:val="008C7615"/>
    <w:rsid w:val="00922D87"/>
    <w:rsid w:val="009466C7"/>
    <w:rsid w:val="009B6447"/>
    <w:rsid w:val="009C6AC1"/>
    <w:rsid w:val="00A8044E"/>
    <w:rsid w:val="00B4107F"/>
    <w:rsid w:val="00C830B1"/>
    <w:rsid w:val="00D1052F"/>
    <w:rsid w:val="00D51543"/>
    <w:rsid w:val="00DD2363"/>
    <w:rsid w:val="00E3034E"/>
    <w:rsid w:val="00E658A9"/>
    <w:rsid w:val="00F06C9A"/>
    <w:rsid w:val="00F80746"/>
    <w:rsid w:val="6991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Unresolved Mention"/>
    <w:basedOn w:val="4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762</Characters>
  <Lines>6</Lines>
  <Paragraphs>1</Paragraphs>
  <TotalTime>2</TotalTime>
  <ScaleCrop>false</ScaleCrop>
  <LinksUpToDate>false</LinksUpToDate>
  <CharactersWithSpaces>894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2022-01-03T11:27:00Z</dcterms:created>
  <dc:creator>lijing19950419@outlook.com</dc:creator>
  <cp:lastModifiedBy>雨人王</cp:lastModifiedBy>
  <dcterms:modified xsi:type="dcterms:W3CDTF">2022-01-04T09:19:50Z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6DE0DCBDC2D2459C8D702192C790833C</vt:lpwstr>
  </property>
</Properties>
</file>